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9117" w14:textId="1478D7A1" w:rsidR="008C0B27" w:rsidRPr="004A21A7" w:rsidRDefault="008C0B27" w:rsidP="008C0B27">
      <w:pPr>
        <w:spacing w:after="0"/>
        <w:jc w:val="center"/>
        <w:rPr>
          <w:b/>
          <w:bCs/>
          <w:color w:val="C00000"/>
          <w:sz w:val="32"/>
          <w:szCs w:val="32"/>
        </w:rPr>
      </w:pPr>
      <w:r w:rsidRPr="004A21A7">
        <w:rPr>
          <w:b/>
          <w:bCs/>
          <w:color w:val="C00000"/>
          <w:sz w:val="32"/>
          <w:szCs w:val="32"/>
        </w:rPr>
        <w:t>İBN HALDUN ÜNİVERSİTESİ</w:t>
      </w:r>
    </w:p>
    <w:p w14:paraId="4A638700" w14:textId="466493CA" w:rsidR="008C0B27" w:rsidRPr="004A21A7" w:rsidRDefault="008C0B27" w:rsidP="008C0B27">
      <w:pPr>
        <w:spacing w:after="0"/>
        <w:jc w:val="center"/>
        <w:rPr>
          <w:b/>
          <w:bCs/>
          <w:color w:val="C00000"/>
          <w:sz w:val="32"/>
          <w:szCs w:val="32"/>
        </w:rPr>
      </w:pPr>
      <w:r w:rsidRPr="004A21A7">
        <w:rPr>
          <w:b/>
          <w:bCs/>
          <w:color w:val="C00000"/>
          <w:sz w:val="32"/>
          <w:szCs w:val="32"/>
        </w:rPr>
        <w:t>HOBİ BAHÇELERİ KULLANIM ŞARTNAMESİ</w:t>
      </w:r>
    </w:p>
    <w:p w14:paraId="74B35A48" w14:textId="77777777" w:rsidR="008C0B27" w:rsidRDefault="008C0B27" w:rsidP="008C0B27">
      <w:pPr>
        <w:spacing w:after="0"/>
        <w:rPr>
          <w:b/>
          <w:bCs/>
        </w:rPr>
      </w:pPr>
    </w:p>
    <w:p w14:paraId="024880ED" w14:textId="77777777" w:rsidR="008C0B27" w:rsidRPr="008C0B27" w:rsidRDefault="008C0B27" w:rsidP="008C0B27">
      <w:pPr>
        <w:spacing w:after="0"/>
        <w:jc w:val="center"/>
        <w:rPr>
          <w:b/>
          <w:bCs/>
        </w:rPr>
      </w:pPr>
    </w:p>
    <w:p w14:paraId="7567808C" w14:textId="43914568" w:rsidR="008C0B27" w:rsidRDefault="008C0B27" w:rsidP="004A21A7">
      <w:pPr>
        <w:pStyle w:val="ListeParagraf"/>
        <w:numPr>
          <w:ilvl w:val="0"/>
          <w:numId w:val="8"/>
        </w:numPr>
        <w:spacing w:after="0" w:line="276" w:lineRule="auto"/>
      </w:pPr>
      <w:r>
        <w:t xml:space="preserve">Her </w:t>
      </w:r>
      <w:r>
        <w:t xml:space="preserve">bir </w:t>
      </w:r>
      <w:r w:rsidR="004A21A7">
        <w:t xml:space="preserve">hobi </w:t>
      </w:r>
      <w:r>
        <w:t>bahçe</w:t>
      </w:r>
      <w:r w:rsidR="004A21A7">
        <w:t>sinin</w:t>
      </w:r>
      <w:r>
        <w:t xml:space="preserve"> kullanımı sadece bir kişiye aittir.</w:t>
      </w:r>
    </w:p>
    <w:p w14:paraId="1EBB6FFA" w14:textId="6BE30F3B" w:rsidR="008C0B27" w:rsidRDefault="008C0B27" w:rsidP="004A21A7">
      <w:pPr>
        <w:pStyle w:val="ListeParagraf"/>
        <w:numPr>
          <w:ilvl w:val="0"/>
          <w:numId w:val="8"/>
        </w:numPr>
        <w:spacing w:after="0" w:line="276" w:lineRule="auto"/>
      </w:pPr>
      <w:r>
        <w:t>Dikim öncesi çapalama ve dikim sonrası bakım işleri hak sahibinin sorumluluğundadır.</w:t>
      </w:r>
    </w:p>
    <w:p w14:paraId="4A894E76" w14:textId="39F94012" w:rsidR="004A21A7" w:rsidRDefault="004A21A7" w:rsidP="004A21A7">
      <w:pPr>
        <w:pStyle w:val="ListeParagraf"/>
        <w:numPr>
          <w:ilvl w:val="0"/>
          <w:numId w:val="8"/>
        </w:numPr>
        <w:spacing w:after="0" w:line="276" w:lineRule="auto"/>
      </w:pPr>
      <w:r w:rsidRPr="004A21A7">
        <w:t xml:space="preserve">Kullanıcı, şartnameyi </w:t>
      </w:r>
      <w:r>
        <w:t xml:space="preserve">imzalı bir şekilde SKS ye </w:t>
      </w:r>
      <w:r w:rsidRPr="004A21A7">
        <w:t>teslim ettiği gün itibariyle Hobi bahçesini kullan</w:t>
      </w:r>
      <w:r>
        <w:t>abilir.</w:t>
      </w:r>
    </w:p>
    <w:p w14:paraId="04C1F657" w14:textId="30EA0651" w:rsidR="004A21A7" w:rsidRDefault="004A21A7" w:rsidP="004A21A7">
      <w:pPr>
        <w:pStyle w:val="ListeParagraf"/>
        <w:numPr>
          <w:ilvl w:val="0"/>
          <w:numId w:val="8"/>
        </w:numPr>
        <w:spacing w:after="0" w:line="276" w:lineRule="auto"/>
      </w:pPr>
      <w:r w:rsidRPr="004A21A7">
        <w:t>Kullanım hakkını devretmek isteyen asil kullanıcıların yerine hak, sıralamaya göre yedek listedeki adaylara devredilecektir.</w:t>
      </w:r>
    </w:p>
    <w:p w14:paraId="17C379B4" w14:textId="0228A56F" w:rsidR="008C0B27" w:rsidRDefault="008C0B27" w:rsidP="004A21A7">
      <w:pPr>
        <w:pStyle w:val="ListeParagraf"/>
        <w:numPr>
          <w:ilvl w:val="0"/>
          <w:numId w:val="8"/>
        </w:numPr>
        <w:spacing w:after="0" w:line="276" w:lineRule="auto"/>
      </w:pPr>
      <w:r>
        <w:t>Alanda kullanılacak olan;</w:t>
      </w:r>
    </w:p>
    <w:p w14:paraId="4120A47D" w14:textId="2A514A0B" w:rsidR="008C0B27" w:rsidRDefault="008C0B27" w:rsidP="004D42A5">
      <w:pPr>
        <w:pStyle w:val="ListeParagraf"/>
        <w:numPr>
          <w:ilvl w:val="0"/>
          <w:numId w:val="4"/>
        </w:numPr>
        <w:spacing w:after="0" w:line="276" w:lineRule="auto"/>
      </w:pPr>
      <w:r>
        <w:t>Fide, tohum vb. ihtiyaçlar,</w:t>
      </w:r>
    </w:p>
    <w:p w14:paraId="1C532ECC" w14:textId="41D75408" w:rsidR="008C0B27" w:rsidRDefault="008C0B27" w:rsidP="004D42A5">
      <w:pPr>
        <w:pStyle w:val="ListeParagraf"/>
        <w:numPr>
          <w:ilvl w:val="0"/>
          <w:numId w:val="4"/>
        </w:numPr>
        <w:spacing w:after="0" w:line="276" w:lineRule="auto"/>
      </w:pPr>
      <w:r>
        <w:t>Ekim – dikim işi ekipmanları,</w:t>
      </w:r>
    </w:p>
    <w:p w14:paraId="3E37045A" w14:textId="7D846DDB" w:rsidR="008C0B27" w:rsidRDefault="008C0B27" w:rsidP="004D42A5">
      <w:pPr>
        <w:pStyle w:val="ListeParagraf"/>
        <w:numPr>
          <w:ilvl w:val="0"/>
          <w:numId w:val="4"/>
        </w:numPr>
        <w:spacing w:after="0" w:line="276" w:lineRule="auto"/>
      </w:pPr>
      <w:r>
        <w:t>Sulama hortumu – damlama borusu,</w:t>
      </w:r>
    </w:p>
    <w:p w14:paraId="5FAECC08" w14:textId="4FE75E81" w:rsidR="008C0B27" w:rsidRDefault="008C0B27" w:rsidP="004D42A5">
      <w:pPr>
        <w:pStyle w:val="ListeParagraf"/>
        <w:numPr>
          <w:ilvl w:val="0"/>
          <w:numId w:val="4"/>
        </w:numPr>
        <w:spacing w:after="0" w:line="276" w:lineRule="auto"/>
      </w:pPr>
      <w:r>
        <w:t>Kullanılacak fide türüne göre fide bağı, fide çubuğu vb. malzemeler,</w:t>
      </w:r>
    </w:p>
    <w:p w14:paraId="4FD638DB" w14:textId="0943A619" w:rsidR="008C0B27" w:rsidRDefault="008C0B27" w:rsidP="004D42A5">
      <w:pPr>
        <w:pStyle w:val="ListeParagraf"/>
        <w:numPr>
          <w:ilvl w:val="0"/>
          <w:numId w:val="4"/>
        </w:numPr>
        <w:spacing w:after="0" w:line="276" w:lineRule="auto"/>
      </w:pPr>
      <w:r>
        <w:t>Alanda kullanım ihtiyacı duyulacak ilaç, gübre vb. malzemeler,</w:t>
      </w:r>
    </w:p>
    <w:p w14:paraId="5FB37C54" w14:textId="312DD277" w:rsidR="008C0B27" w:rsidRDefault="008C0B27" w:rsidP="004D42A5">
      <w:pPr>
        <w:pStyle w:val="ListeParagraf"/>
        <w:numPr>
          <w:ilvl w:val="0"/>
          <w:numId w:val="4"/>
        </w:numPr>
        <w:spacing w:after="0" w:line="276" w:lineRule="auto"/>
      </w:pPr>
      <w:r>
        <w:t>Dış etkiler veya hava şartlarından kaynaklı tahribatı önlemek için çevreleme ve</w:t>
      </w:r>
      <w:r>
        <w:t xml:space="preserve"> </w:t>
      </w:r>
      <w:r>
        <w:t>koruma malzemeleri</w:t>
      </w:r>
      <w:r w:rsidR="004D42A5">
        <w:t xml:space="preserve">nin temini, muhafazası </w:t>
      </w:r>
      <w:r>
        <w:t>hak sahibi</w:t>
      </w:r>
      <w:r w:rsidR="004D42A5">
        <w:t>ne aittir.</w:t>
      </w:r>
    </w:p>
    <w:p w14:paraId="0F335DE3" w14:textId="77777777" w:rsidR="004D42A5" w:rsidRDefault="008C0B27" w:rsidP="004D42A5">
      <w:pPr>
        <w:pStyle w:val="ListeParagraf"/>
        <w:numPr>
          <w:ilvl w:val="0"/>
          <w:numId w:val="8"/>
        </w:numPr>
        <w:spacing w:after="0" w:line="276" w:lineRule="auto"/>
      </w:pPr>
      <w:r>
        <w:t>Bahçe alanında malzeme deposu bulunmamaktadır, bu sebeple kullanılan malzemelerin</w:t>
      </w:r>
      <w:r w:rsidR="004D42A5">
        <w:t xml:space="preserve"> </w:t>
      </w:r>
      <w:r>
        <w:t>alanda bırakılmaması gerekmektedir. Aksi takdirde sorumluluk kabul edilmeyecektir.</w:t>
      </w:r>
    </w:p>
    <w:p w14:paraId="2AAAC6F3" w14:textId="361ED31C" w:rsidR="004D42A5" w:rsidRDefault="008C0B27" w:rsidP="004D42A5">
      <w:pPr>
        <w:pStyle w:val="ListeParagraf"/>
        <w:numPr>
          <w:ilvl w:val="0"/>
          <w:numId w:val="8"/>
        </w:numPr>
        <w:spacing w:after="0" w:line="276" w:lineRule="auto"/>
      </w:pPr>
      <w:r>
        <w:t xml:space="preserve">Bahçe alanında ilaç, gübre vb. malzemelerin kullanımı durumunda </w:t>
      </w:r>
      <w:r w:rsidR="009503B3">
        <w:t>İHÜ Peyzaj Birimine</w:t>
      </w:r>
      <w:r>
        <w:t xml:space="preserve"> bilgi</w:t>
      </w:r>
      <w:r w:rsidR="004D42A5">
        <w:t xml:space="preserve"> </w:t>
      </w:r>
      <w:r>
        <w:t xml:space="preserve">verilmesi </w:t>
      </w:r>
      <w:r w:rsidR="009503B3">
        <w:t xml:space="preserve">ve onay alınması </w:t>
      </w:r>
      <w:r>
        <w:t>gerekmektedir.</w:t>
      </w:r>
    </w:p>
    <w:p w14:paraId="27461104" w14:textId="77777777" w:rsidR="004D42A5" w:rsidRDefault="008C0B27" w:rsidP="004D42A5">
      <w:pPr>
        <w:pStyle w:val="ListeParagraf"/>
        <w:numPr>
          <w:ilvl w:val="0"/>
          <w:numId w:val="8"/>
        </w:numPr>
        <w:spacing w:after="0" w:line="276" w:lineRule="auto"/>
      </w:pPr>
      <w:r>
        <w:t>Hobi bahçeleri, üniversitemizin peyzaj ekipleri tarafından periyodik olarak denetlenecektir.</w:t>
      </w:r>
    </w:p>
    <w:p w14:paraId="17878B15" w14:textId="04435CA6" w:rsidR="008C0B27" w:rsidRDefault="008C0B27" w:rsidP="004D42A5">
      <w:pPr>
        <w:pStyle w:val="ListeParagraf"/>
        <w:spacing w:after="0" w:line="276" w:lineRule="auto"/>
        <w:ind w:left="360"/>
      </w:pPr>
      <w:r>
        <w:t>Denetlemeler sonucunda;</w:t>
      </w:r>
    </w:p>
    <w:p w14:paraId="7F551E4E" w14:textId="7E4A996F" w:rsidR="004D42A5" w:rsidRDefault="008C0B27" w:rsidP="004D42A5">
      <w:pPr>
        <w:pStyle w:val="ListeParagraf"/>
        <w:numPr>
          <w:ilvl w:val="0"/>
          <w:numId w:val="4"/>
        </w:numPr>
        <w:spacing w:after="0" w:line="276" w:lineRule="auto"/>
      </w:pPr>
      <w:r>
        <w:t>Bahçesine gerekli bakım işlemlerini (en az 2 ay boyunca) yapmadığı tespit edilen hak</w:t>
      </w:r>
      <w:r>
        <w:t xml:space="preserve"> </w:t>
      </w:r>
      <w:r>
        <w:t xml:space="preserve">sahiplerinin kullanım hakkı iptal edilecek olup, </w:t>
      </w:r>
      <w:r>
        <w:t>bundan sonraki</w:t>
      </w:r>
      <w:r>
        <w:t xml:space="preserve"> hobi bahçesi </w:t>
      </w:r>
      <w:r>
        <w:t>kullanım hakkını da kaybedecektir.</w:t>
      </w:r>
    </w:p>
    <w:p w14:paraId="745CFCC2" w14:textId="2E1F3C32" w:rsidR="008C0B27" w:rsidRDefault="008C0B27" w:rsidP="004D42A5">
      <w:pPr>
        <w:pStyle w:val="ListeParagraf"/>
        <w:numPr>
          <w:ilvl w:val="0"/>
          <w:numId w:val="4"/>
        </w:numPr>
        <w:spacing w:after="0" w:line="240" w:lineRule="auto"/>
      </w:pPr>
      <w:r>
        <w:t>Bahçenin gerekli bakım sorumluluğunu yerine getirmeyen asil hak</w:t>
      </w:r>
      <w:r>
        <w:t xml:space="preserve"> </w:t>
      </w:r>
      <w:r>
        <w:t>sahiplerinin kullanımından çıkan bahçelerin kullanım hakkı, kalan kullanım süresi</w:t>
      </w:r>
      <w:r>
        <w:t xml:space="preserve"> </w:t>
      </w:r>
      <w:r>
        <w:t>kapsamında yedek hak sahiplerine teklif edilecektir.</w:t>
      </w:r>
    </w:p>
    <w:p w14:paraId="04450D1F" w14:textId="282AD4BB" w:rsidR="004D42A5" w:rsidRDefault="004A21A7" w:rsidP="004D42A5">
      <w:pPr>
        <w:spacing w:after="0" w:line="276" w:lineRule="auto"/>
      </w:pPr>
      <w:r>
        <w:rPr>
          <w:b/>
          <w:bCs/>
        </w:rPr>
        <w:t>9</w:t>
      </w:r>
      <w:r w:rsidR="004D42A5" w:rsidRPr="004A21A7">
        <w:rPr>
          <w:b/>
          <w:bCs/>
        </w:rPr>
        <w:t>.</w:t>
      </w:r>
      <w:r w:rsidR="004D42A5">
        <w:t xml:space="preserve"> </w:t>
      </w:r>
      <w:r w:rsidR="008C0B27">
        <w:t xml:space="preserve">Hobi bahçelerinin kullanım hakkı ve devir işlemleri ile </w:t>
      </w:r>
      <w:r w:rsidR="009503B3">
        <w:t>süreçler</w:t>
      </w:r>
      <w:r w:rsidR="008C0B27">
        <w:t xml:space="preserve"> Sanat, Kültür</w:t>
      </w:r>
      <w:r w:rsidR="008C0B27">
        <w:t xml:space="preserve"> </w:t>
      </w:r>
      <w:r w:rsidR="008C0B27">
        <w:t>ve Spor</w:t>
      </w:r>
      <w:r w:rsidR="004D42A5">
        <w:t xml:space="preserve"> </w:t>
      </w:r>
      <w:r w:rsidR="008C0B27">
        <w:t>Daire Başkanlığı</w:t>
      </w:r>
      <w:r w:rsidR="009503B3">
        <w:t xml:space="preserve"> tarafından yürütülecektir.</w:t>
      </w:r>
    </w:p>
    <w:p w14:paraId="1A5A8642" w14:textId="22158905" w:rsidR="008C0B27" w:rsidRDefault="004A21A7" w:rsidP="004A21A7">
      <w:pPr>
        <w:spacing w:after="0" w:line="276" w:lineRule="auto"/>
      </w:pPr>
      <w:r>
        <w:rPr>
          <w:b/>
          <w:bCs/>
        </w:rPr>
        <w:t>10</w:t>
      </w:r>
      <w:r w:rsidR="004D42A5">
        <w:t xml:space="preserve">. </w:t>
      </w:r>
      <w:r w:rsidR="008C0B27">
        <w:t xml:space="preserve">Hobi bahçelerinin </w:t>
      </w:r>
      <w:r w:rsidR="008C0B27">
        <w:t>kullanım durumlarının</w:t>
      </w:r>
      <w:r w:rsidR="004D42A5">
        <w:t xml:space="preserve"> takip edilmesi,</w:t>
      </w:r>
      <w:r w:rsidR="008C0B27">
        <w:t xml:space="preserve"> raporlanması,</w:t>
      </w:r>
      <w:r w:rsidR="004D42A5">
        <w:t xml:space="preserve"> çevre düzenlemesi</w:t>
      </w:r>
      <w:r w:rsidR="009503B3">
        <w:t>, güvenlik, sağlık tedbirleri</w:t>
      </w:r>
      <w:r w:rsidR="008C0B27">
        <w:t xml:space="preserve"> </w:t>
      </w:r>
      <w:r w:rsidR="004D42A5">
        <w:t>ve</w:t>
      </w:r>
      <w:r w:rsidR="008C0B27">
        <w:t xml:space="preserve"> teknik</w:t>
      </w:r>
      <w:r w:rsidR="009503B3">
        <w:t>/fiziki</w:t>
      </w:r>
      <w:r w:rsidR="008C0B27">
        <w:t xml:space="preserve"> kullanım süreçleri İHÜ Peyzaj Birimi </w:t>
      </w:r>
      <w:r w:rsidR="009503B3">
        <w:t>uhdesinde yürütülecektir.</w:t>
      </w:r>
      <w:r>
        <w:br/>
      </w:r>
    </w:p>
    <w:p w14:paraId="3079AAC7" w14:textId="2D1F4CD4" w:rsidR="004D42A5" w:rsidRPr="004A21A7" w:rsidRDefault="008C0B27" w:rsidP="004A21A7">
      <w:pPr>
        <w:spacing w:after="0" w:line="360" w:lineRule="auto"/>
      </w:pPr>
      <w:r>
        <w:t>*Yukarıdaki şartları okudum</w:t>
      </w:r>
      <w:r w:rsidR="004A21A7">
        <w:t>, anladım</w:t>
      </w:r>
      <w:r>
        <w:t xml:space="preserve"> ve kabul ediyorum.</w:t>
      </w:r>
      <w:r w:rsidR="004D42A5">
        <w:br/>
      </w:r>
      <w:r w:rsidR="004A21A7" w:rsidRPr="004A21A7">
        <w:rPr>
          <w:b/>
          <w:bCs/>
          <w:u w:val="single"/>
        </w:rPr>
        <w:t>KİŞİSEL BİLGİ – İMZA BÖLÜMÜ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387"/>
      </w:tblGrid>
      <w:tr w:rsidR="004D42A5" w14:paraId="3AB9B7D4" w14:textId="77777777" w:rsidTr="004A21A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B413B25" w14:textId="6ADDAF62" w:rsidR="004D42A5" w:rsidRPr="004A21A7" w:rsidRDefault="004A21A7" w:rsidP="004A21A7">
            <w:pPr>
              <w:spacing w:line="360" w:lineRule="auto"/>
              <w:rPr>
                <w:b/>
                <w:bCs/>
              </w:rPr>
            </w:pPr>
            <w:r w:rsidRPr="004A21A7">
              <w:rPr>
                <w:b/>
                <w:bCs/>
              </w:rPr>
              <w:t>FORM TESLİM TARİHİ</w:t>
            </w:r>
          </w:p>
        </w:tc>
        <w:tc>
          <w:tcPr>
            <w:tcW w:w="5387" w:type="dxa"/>
            <w:vAlign w:val="center"/>
          </w:tcPr>
          <w:p w14:paraId="1086FE65" w14:textId="50C311D2" w:rsidR="004D42A5" w:rsidRDefault="004D42A5" w:rsidP="004A21A7">
            <w:pPr>
              <w:spacing w:line="360" w:lineRule="auto"/>
            </w:pPr>
          </w:p>
        </w:tc>
      </w:tr>
      <w:tr w:rsidR="004A21A7" w14:paraId="5402AB7A" w14:textId="77777777" w:rsidTr="004A21A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DEC3A65" w14:textId="1569108D" w:rsidR="004A21A7" w:rsidRPr="004A21A7" w:rsidRDefault="004A21A7" w:rsidP="004A21A7">
            <w:pPr>
              <w:spacing w:line="360" w:lineRule="auto"/>
              <w:rPr>
                <w:b/>
                <w:bCs/>
              </w:rPr>
            </w:pPr>
            <w:r w:rsidRPr="004A21A7">
              <w:rPr>
                <w:b/>
                <w:bCs/>
              </w:rPr>
              <w:t>STATÜ</w:t>
            </w:r>
          </w:p>
        </w:tc>
        <w:tc>
          <w:tcPr>
            <w:tcW w:w="5387" w:type="dxa"/>
            <w:vAlign w:val="center"/>
          </w:tcPr>
          <w:p w14:paraId="5A88FA99" w14:textId="7AACBA47" w:rsidR="004A21A7" w:rsidRDefault="004A21A7" w:rsidP="004A21A7">
            <w:pPr>
              <w:spacing w:line="360" w:lineRule="auto"/>
            </w:pPr>
            <w:sdt>
              <w:sdtPr>
                <w:id w:val="-95062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Öğrenci     </w:t>
            </w:r>
            <w:sdt>
              <w:sdtPr>
                <w:id w:val="18489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Akademik/İdari Personel   </w:t>
            </w:r>
          </w:p>
        </w:tc>
      </w:tr>
      <w:tr w:rsidR="004A21A7" w14:paraId="2F8CF5E3" w14:textId="77777777" w:rsidTr="004A21A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7C2FA14" w14:textId="052D6FA4" w:rsidR="004A21A7" w:rsidRPr="004A21A7" w:rsidRDefault="004A21A7" w:rsidP="004A21A7">
            <w:pPr>
              <w:spacing w:line="360" w:lineRule="auto"/>
              <w:rPr>
                <w:b/>
                <w:bCs/>
              </w:rPr>
            </w:pPr>
            <w:r w:rsidRPr="004A21A7">
              <w:rPr>
                <w:b/>
                <w:bCs/>
              </w:rPr>
              <w:t>AD-SOYAD</w:t>
            </w:r>
          </w:p>
        </w:tc>
        <w:tc>
          <w:tcPr>
            <w:tcW w:w="5387" w:type="dxa"/>
            <w:vAlign w:val="center"/>
          </w:tcPr>
          <w:p w14:paraId="6E00AE06" w14:textId="77777777" w:rsidR="004A21A7" w:rsidRDefault="004A21A7" w:rsidP="004A21A7">
            <w:pPr>
              <w:spacing w:line="360" w:lineRule="auto"/>
            </w:pPr>
          </w:p>
        </w:tc>
      </w:tr>
      <w:tr w:rsidR="004A21A7" w14:paraId="7AD473FD" w14:textId="77777777" w:rsidTr="004A21A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1CE1CDB" w14:textId="358198B7" w:rsidR="004A21A7" w:rsidRPr="004A21A7" w:rsidRDefault="004A21A7" w:rsidP="004A21A7">
            <w:pPr>
              <w:spacing w:line="360" w:lineRule="auto"/>
              <w:rPr>
                <w:b/>
                <w:bCs/>
              </w:rPr>
            </w:pPr>
            <w:r w:rsidRPr="004A21A7">
              <w:rPr>
                <w:b/>
                <w:bCs/>
              </w:rPr>
              <w:t>ÖĞRENCİ NO</w:t>
            </w:r>
          </w:p>
        </w:tc>
        <w:tc>
          <w:tcPr>
            <w:tcW w:w="5387" w:type="dxa"/>
            <w:vAlign w:val="center"/>
          </w:tcPr>
          <w:p w14:paraId="5B35B30E" w14:textId="77777777" w:rsidR="004A21A7" w:rsidRDefault="004A21A7" w:rsidP="004A21A7">
            <w:pPr>
              <w:spacing w:line="360" w:lineRule="auto"/>
            </w:pPr>
          </w:p>
        </w:tc>
      </w:tr>
      <w:tr w:rsidR="004A21A7" w14:paraId="2435005C" w14:textId="77777777" w:rsidTr="004A21A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372A68C" w14:textId="3CF817EB" w:rsidR="004A21A7" w:rsidRPr="004A21A7" w:rsidRDefault="004A21A7" w:rsidP="004A21A7">
            <w:pPr>
              <w:spacing w:line="360" w:lineRule="auto"/>
              <w:rPr>
                <w:b/>
                <w:bCs/>
              </w:rPr>
            </w:pPr>
            <w:r w:rsidRPr="004A21A7">
              <w:rPr>
                <w:b/>
                <w:bCs/>
              </w:rPr>
              <w:t>T.C. NO</w:t>
            </w:r>
          </w:p>
        </w:tc>
        <w:tc>
          <w:tcPr>
            <w:tcW w:w="5387" w:type="dxa"/>
            <w:vAlign w:val="center"/>
          </w:tcPr>
          <w:p w14:paraId="206C2998" w14:textId="77777777" w:rsidR="004A21A7" w:rsidRDefault="004A21A7" w:rsidP="004A21A7">
            <w:pPr>
              <w:spacing w:line="360" w:lineRule="auto"/>
            </w:pPr>
          </w:p>
        </w:tc>
      </w:tr>
      <w:tr w:rsidR="004A21A7" w14:paraId="1C543A37" w14:textId="77777777" w:rsidTr="004A21A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05B93D4" w14:textId="032F61FF" w:rsidR="004A21A7" w:rsidRPr="004A21A7" w:rsidRDefault="004A21A7" w:rsidP="004A21A7">
            <w:pPr>
              <w:spacing w:line="360" w:lineRule="auto"/>
              <w:rPr>
                <w:b/>
                <w:bCs/>
              </w:rPr>
            </w:pPr>
            <w:r w:rsidRPr="004A21A7">
              <w:rPr>
                <w:b/>
                <w:bCs/>
              </w:rPr>
              <w:t>CEP TEL.</w:t>
            </w:r>
          </w:p>
        </w:tc>
        <w:tc>
          <w:tcPr>
            <w:tcW w:w="5387" w:type="dxa"/>
            <w:vAlign w:val="center"/>
          </w:tcPr>
          <w:p w14:paraId="7442EDA6" w14:textId="77777777" w:rsidR="004A21A7" w:rsidRDefault="004A21A7" w:rsidP="004A21A7">
            <w:pPr>
              <w:spacing w:line="360" w:lineRule="auto"/>
            </w:pPr>
          </w:p>
        </w:tc>
      </w:tr>
      <w:tr w:rsidR="004A21A7" w14:paraId="47F970AF" w14:textId="77777777" w:rsidTr="004A21A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713FD05" w14:textId="18F5372E" w:rsidR="004A21A7" w:rsidRPr="004A21A7" w:rsidRDefault="004A21A7" w:rsidP="004A21A7">
            <w:pPr>
              <w:spacing w:line="360" w:lineRule="auto"/>
              <w:rPr>
                <w:b/>
                <w:bCs/>
              </w:rPr>
            </w:pPr>
            <w:r w:rsidRPr="004A21A7">
              <w:rPr>
                <w:b/>
                <w:bCs/>
              </w:rPr>
              <w:t>E-POSTA ADRESİ</w:t>
            </w:r>
          </w:p>
        </w:tc>
        <w:tc>
          <w:tcPr>
            <w:tcW w:w="5387" w:type="dxa"/>
            <w:vAlign w:val="center"/>
          </w:tcPr>
          <w:p w14:paraId="64DE874D" w14:textId="77777777" w:rsidR="004A21A7" w:rsidRDefault="004A21A7" w:rsidP="004A21A7">
            <w:pPr>
              <w:spacing w:line="360" w:lineRule="auto"/>
            </w:pPr>
          </w:p>
        </w:tc>
      </w:tr>
      <w:tr w:rsidR="004A21A7" w14:paraId="1434E168" w14:textId="77777777" w:rsidTr="004A21A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32A2360" w14:textId="21A6751E" w:rsidR="004A21A7" w:rsidRPr="004A21A7" w:rsidRDefault="004A21A7" w:rsidP="004A21A7">
            <w:pPr>
              <w:spacing w:line="360" w:lineRule="auto"/>
              <w:rPr>
                <w:b/>
                <w:bCs/>
              </w:rPr>
            </w:pPr>
            <w:r w:rsidRPr="004A21A7">
              <w:rPr>
                <w:b/>
                <w:bCs/>
              </w:rPr>
              <w:t>İMZA</w:t>
            </w:r>
          </w:p>
        </w:tc>
        <w:tc>
          <w:tcPr>
            <w:tcW w:w="5387" w:type="dxa"/>
            <w:vAlign w:val="center"/>
          </w:tcPr>
          <w:p w14:paraId="629BF5E3" w14:textId="77777777" w:rsidR="004A21A7" w:rsidRDefault="004A21A7" w:rsidP="004A21A7">
            <w:pPr>
              <w:spacing w:line="360" w:lineRule="auto"/>
            </w:pPr>
          </w:p>
        </w:tc>
      </w:tr>
    </w:tbl>
    <w:p w14:paraId="784EF35B" w14:textId="48191177" w:rsidR="00CD5910" w:rsidRDefault="00CD5910" w:rsidP="008C0B27"/>
    <w:sectPr w:rsidR="00CD5910" w:rsidSect="009503B3">
      <w:pgSz w:w="11906" w:h="16838"/>
      <w:pgMar w:top="709" w:right="1417" w:bottom="284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3FBC"/>
    <w:multiLevelType w:val="hybridMultilevel"/>
    <w:tmpl w:val="C0BED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42421"/>
    <w:multiLevelType w:val="hybridMultilevel"/>
    <w:tmpl w:val="7AFA38A0"/>
    <w:lvl w:ilvl="0" w:tplc="5ACA8576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114B"/>
    <w:multiLevelType w:val="multilevel"/>
    <w:tmpl w:val="71EABC8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353E8F"/>
    <w:multiLevelType w:val="multilevel"/>
    <w:tmpl w:val="C0BED0E4"/>
    <w:styleLink w:val="Geerli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90074"/>
    <w:multiLevelType w:val="hybridMultilevel"/>
    <w:tmpl w:val="1460EC88"/>
    <w:lvl w:ilvl="0" w:tplc="5ACA8576">
      <w:numFmt w:val="bullet"/>
      <w:lvlText w:val="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CA474C"/>
    <w:multiLevelType w:val="hybridMultilevel"/>
    <w:tmpl w:val="AE30E9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07AA4"/>
    <w:multiLevelType w:val="hybridMultilevel"/>
    <w:tmpl w:val="CE589F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A0FB2"/>
    <w:multiLevelType w:val="hybridMultilevel"/>
    <w:tmpl w:val="AFDAF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0199B"/>
    <w:multiLevelType w:val="hybridMultilevel"/>
    <w:tmpl w:val="5456B8BE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70BD6"/>
    <w:multiLevelType w:val="hybridMultilevel"/>
    <w:tmpl w:val="58F06A1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C87DE1"/>
    <w:multiLevelType w:val="hybridMultilevel"/>
    <w:tmpl w:val="D794E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633455">
    <w:abstractNumId w:val="7"/>
  </w:num>
  <w:num w:numId="2" w16cid:durableId="2035692504">
    <w:abstractNumId w:val="1"/>
  </w:num>
  <w:num w:numId="3" w16cid:durableId="558639164">
    <w:abstractNumId w:val="4"/>
  </w:num>
  <w:num w:numId="4" w16cid:durableId="1158955399">
    <w:abstractNumId w:val="9"/>
  </w:num>
  <w:num w:numId="5" w16cid:durableId="1854493821">
    <w:abstractNumId w:val="10"/>
  </w:num>
  <w:num w:numId="6" w16cid:durableId="1264804495">
    <w:abstractNumId w:val="5"/>
  </w:num>
  <w:num w:numId="7" w16cid:durableId="1053231552">
    <w:abstractNumId w:val="8"/>
  </w:num>
  <w:num w:numId="8" w16cid:durableId="143203677">
    <w:abstractNumId w:val="2"/>
  </w:num>
  <w:num w:numId="9" w16cid:durableId="1930851765">
    <w:abstractNumId w:val="6"/>
  </w:num>
  <w:num w:numId="10" w16cid:durableId="465440909">
    <w:abstractNumId w:val="0"/>
  </w:num>
  <w:num w:numId="11" w16cid:durableId="851066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0E"/>
    <w:rsid w:val="004166FB"/>
    <w:rsid w:val="004A21A7"/>
    <w:rsid w:val="004D42A5"/>
    <w:rsid w:val="008C0B27"/>
    <w:rsid w:val="009503B3"/>
    <w:rsid w:val="00C54B1E"/>
    <w:rsid w:val="00CD5910"/>
    <w:rsid w:val="00D71FA0"/>
    <w:rsid w:val="00D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C9AB"/>
  <w15:chartTrackingRefBased/>
  <w15:docId w15:val="{1B9A638C-0271-420C-BDF6-315B7EF0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7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7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7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7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7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7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7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7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7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7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7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720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720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720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720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720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720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7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7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7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7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720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720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720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7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720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720E"/>
    <w:rPr>
      <w:b/>
      <w:bCs/>
      <w:smallCaps/>
      <w:color w:val="0F4761" w:themeColor="accent1" w:themeShade="BF"/>
      <w:spacing w:val="5"/>
    </w:rPr>
  </w:style>
  <w:style w:type="numbering" w:customStyle="1" w:styleId="GeerliListe1">
    <w:name w:val="Geçerli Liste1"/>
    <w:uiPriority w:val="99"/>
    <w:rsid w:val="004D42A5"/>
    <w:pPr>
      <w:numPr>
        <w:numId w:val="11"/>
      </w:numPr>
    </w:pPr>
  </w:style>
  <w:style w:type="table" w:styleId="TabloKlavuzu">
    <w:name w:val="Table Grid"/>
    <w:basedOn w:val="NormalTablo"/>
    <w:uiPriority w:val="39"/>
    <w:rsid w:val="004D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Özüduruk</dc:creator>
  <cp:keywords/>
  <dc:description/>
  <cp:lastModifiedBy>Salih Özüduruk</cp:lastModifiedBy>
  <cp:revision>4</cp:revision>
  <dcterms:created xsi:type="dcterms:W3CDTF">2025-03-20T08:30:00Z</dcterms:created>
  <dcterms:modified xsi:type="dcterms:W3CDTF">2025-03-20T09:07:00Z</dcterms:modified>
</cp:coreProperties>
</file>